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E62" w:rsidRDefault="00D17E62" w:rsidP="00D17E62">
      <w:pPr>
        <w:spacing w:after="0" w:line="192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สรุปผลการเข้าร่วมโครงการฝึกอบรมเชิงปฏิบัติการ</w:t>
      </w:r>
    </w:p>
    <w:p w:rsidR="00D97129" w:rsidRDefault="00D17E62" w:rsidP="00D17E62">
      <w:pPr>
        <w:spacing w:after="0" w:line="192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การจัดทำงบประมาณในลักษณะบูรณาการเชิงยุทธศาสตร์</w:t>
      </w:r>
    </w:p>
    <w:p w:rsidR="00D17E62" w:rsidRPr="00D17E62" w:rsidRDefault="00D17E62" w:rsidP="00D17E62">
      <w:pPr>
        <w:spacing w:after="0" w:line="192" w:lineRule="auto"/>
        <w:jc w:val="center"/>
        <w:rPr>
          <w:rFonts w:ascii="TH Sarabun New" w:hAnsi="TH Sarabun New" w:cs="TH Sarabun New"/>
          <w:sz w:val="32"/>
          <w:szCs w:val="32"/>
          <w:cs/>
        </w:rPr>
      </w:pPr>
      <w:r w:rsidRPr="00D17E62">
        <w:rPr>
          <w:rFonts w:ascii="TH Sarabun New" w:hAnsi="TH Sarabun New" w:cs="TH Sarabun New" w:hint="cs"/>
          <w:sz w:val="32"/>
          <w:szCs w:val="32"/>
          <w:cs/>
        </w:rPr>
        <w:t>***********</w:t>
      </w:r>
      <w:r w:rsidRPr="00D17E62">
        <w:rPr>
          <w:rFonts w:ascii="TH Sarabun New" w:hAnsi="TH Sarabun New" w:cs="TH Sarabun New"/>
          <w:sz w:val="32"/>
          <w:szCs w:val="32"/>
          <w:cs/>
        </w:rPr>
        <w:t>****************</w:t>
      </w:r>
    </w:p>
    <w:p w:rsidR="00850281" w:rsidRDefault="00F04F31" w:rsidP="00D17E62">
      <w:pPr>
        <w:spacing w:after="0" w:line="192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97129">
        <w:rPr>
          <w:rFonts w:ascii="TH Sarabun New" w:hAnsi="TH Sarabun New" w:cs="TH Sarabun New" w:hint="cs"/>
          <w:sz w:val="20"/>
          <w:szCs w:val="20"/>
        </w:rPr>
        <w:sym w:font="Wingdings" w:char="F075"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8A0F1E" w:rsidRPr="0012251C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การประชุม</w:t>
      </w:r>
      <w:r w:rsidR="00D91492" w:rsidRPr="0012251C">
        <w:rPr>
          <w:rFonts w:ascii="TH Sarabun New" w:hAnsi="TH Sarabun New" w:cs="TH Sarabun New" w:hint="cs"/>
          <w:b/>
          <w:bCs/>
          <w:sz w:val="32"/>
          <w:szCs w:val="32"/>
          <w:cs/>
        </w:rPr>
        <w:t>สัมมนาและมอบนโยบายในการจัดทำงบประมาณในลักษณะบูรณาการเชิงยุทธ</w:t>
      </w:r>
      <w:r w:rsidR="002C50FC" w:rsidRPr="0012251C">
        <w:rPr>
          <w:rFonts w:ascii="TH Sarabun New" w:hAnsi="TH Sarabun New" w:cs="TH Sarabun New" w:hint="cs"/>
          <w:b/>
          <w:bCs/>
          <w:sz w:val="32"/>
          <w:szCs w:val="32"/>
          <w:cs/>
        </w:rPr>
        <w:t>ศาสตร์ ประจำปีงบประมาณ พ.ศ. 2561</w:t>
      </w:r>
      <w:r w:rsidR="00D91492" w:rsidRPr="0012251C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EF0C56" w:rsidRDefault="00D91492" w:rsidP="00966595">
      <w:pPr>
        <w:spacing w:after="0" w:line="216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12251C">
        <w:rPr>
          <w:rFonts w:ascii="TH Sarabun New" w:hAnsi="TH Sarabun New" w:cs="TH Sarabun New" w:hint="cs"/>
          <w:b/>
          <w:bCs/>
          <w:sz w:val="32"/>
          <w:szCs w:val="32"/>
          <w:cs/>
        </w:rPr>
        <w:t>วันที่ 21 ตุลาคม 2559 ณ ห้องรอยัล จูบิลี่ บอลรูม อาคารชาเลนเจอร์ ศูนย์แสดงสินค้าและการประชุม อิมแพ็ค เมืองทองธานี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12251C">
        <w:rPr>
          <w:rFonts w:ascii="TH Sarabun New" w:hAnsi="TH Sarabun New" w:cs="TH Sarabun New" w:hint="cs"/>
          <w:sz w:val="32"/>
          <w:szCs w:val="32"/>
          <w:cs/>
        </w:rPr>
        <w:t xml:space="preserve">มีกลุ่มเป้าหมาย ประกอบด้วย รองนายกรัฐมนตรี รัฐมนตรี หัวหน้าส่วนราชการ รัฐวิสาหกิจและหน่วยงานอื่น ผู้ว่าราชการจังหวัดและเจ้าหน้าที่ที่เกี่ยวข้อง รวมประมาณ 1,600 คน </w:t>
      </w:r>
      <w:r w:rsidR="002C50FC">
        <w:rPr>
          <w:rFonts w:ascii="TH Sarabun New" w:hAnsi="TH Sarabun New" w:cs="TH Sarabun New" w:hint="cs"/>
          <w:sz w:val="32"/>
          <w:szCs w:val="32"/>
          <w:cs/>
        </w:rPr>
        <w:t>โดย</w:t>
      </w:r>
      <w:r w:rsidR="00726CBF">
        <w:rPr>
          <w:rFonts w:ascii="TH Sarabun New" w:hAnsi="TH Sarabun New" w:cs="TH Sarabun New" w:hint="cs"/>
          <w:sz w:val="32"/>
          <w:szCs w:val="32"/>
          <w:cs/>
        </w:rPr>
        <w:t xml:space="preserve">มี </w:t>
      </w:r>
      <w:r w:rsidR="002C50FC" w:rsidRPr="00726CBF">
        <w:rPr>
          <w:rFonts w:ascii="TH Sarabun New" w:hAnsi="TH Sarabun New" w:cs="TH Sarabun New" w:hint="cs"/>
          <w:b/>
          <w:bCs/>
          <w:sz w:val="32"/>
          <w:szCs w:val="32"/>
          <w:cs/>
        </w:rPr>
        <w:t>พลเอก</w:t>
      </w:r>
      <w:r w:rsidR="0012251C" w:rsidRPr="00726CB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C50FC" w:rsidRPr="00726CBF">
        <w:rPr>
          <w:rFonts w:ascii="TH Sarabun New" w:hAnsi="TH Sarabun New" w:cs="TH Sarabun New" w:hint="cs"/>
          <w:b/>
          <w:bCs/>
          <w:sz w:val="32"/>
          <w:szCs w:val="32"/>
          <w:cs/>
        </w:rPr>
        <w:t>ประยุทธ์  จันทร์โอชา นายกรัฐมนตรี</w:t>
      </w:r>
      <w:r w:rsidR="002C50F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12251C">
        <w:rPr>
          <w:rFonts w:ascii="TH Sarabun New" w:hAnsi="TH Sarabun New" w:cs="TH Sarabun New" w:hint="cs"/>
          <w:sz w:val="32"/>
          <w:szCs w:val="32"/>
          <w:cs/>
        </w:rPr>
        <w:t>เป็นประธาน</w:t>
      </w:r>
      <w:r w:rsidR="002C50FC">
        <w:rPr>
          <w:rFonts w:ascii="TH Sarabun New" w:hAnsi="TH Sarabun New" w:cs="TH Sarabun New" w:hint="cs"/>
          <w:sz w:val="32"/>
          <w:szCs w:val="32"/>
          <w:cs/>
        </w:rPr>
        <w:t>กล่าวเปิดการประชุมและมอบนโยบาย</w:t>
      </w:r>
      <w:r w:rsidR="00162763">
        <w:rPr>
          <w:rFonts w:ascii="TH Sarabun New" w:hAnsi="TH Sarabun New" w:cs="TH Sarabun New" w:hint="cs"/>
          <w:sz w:val="32"/>
          <w:szCs w:val="32"/>
          <w:cs/>
        </w:rPr>
        <w:t xml:space="preserve">          </w:t>
      </w:r>
      <w:r w:rsidR="002C50FC">
        <w:rPr>
          <w:rFonts w:ascii="TH Sarabun New" w:hAnsi="TH Sarabun New" w:cs="TH Sarabun New" w:hint="cs"/>
          <w:sz w:val="32"/>
          <w:szCs w:val="32"/>
          <w:cs/>
        </w:rPr>
        <w:t>ในการจัดทำงบประมาณในลักษณะบูรณาการเชิงยุทธศาสตร์ ประจำปีงบประมาณ</w:t>
      </w:r>
      <w:r w:rsidR="001D1CB9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4D5F4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2C50FC">
        <w:rPr>
          <w:rFonts w:ascii="TH Sarabun New" w:hAnsi="TH Sarabun New" w:cs="TH Sarabun New" w:hint="cs"/>
          <w:sz w:val="32"/>
          <w:szCs w:val="32"/>
          <w:cs/>
        </w:rPr>
        <w:t xml:space="preserve">พ.ศ. 2561 สรุปได้ดังนี้ </w:t>
      </w:r>
    </w:p>
    <w:p w:rsidR="006D6F80" w:rsidRPr="00781301" w:rsidRDefault="006D6F80" w:rsidP="00966595">
      <w:pPr>
        <w:spacing w:after="0" w:line="216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 xml:space="preserve">1. </w:t>
      </w:r>
      <w:r w:rsidR="00445BE0">
        <w:rPr>
          <w:rFonts w:ascii="TH Sarabun New" w:hAnsi="TH Sarabun New" w:cs="TH Sarabun New" w:hint="cs"/>
          <w:sz w:val="32"/>
          <w:szCs w:val="32"/>
          <w:cs/>
        </w:rPr>
        <w:t>ทุก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หน่วยงานต้องจัดทำแผนแม่บทของหน่วยงาน แผนระยะยาว แผนระยะปานกลาง ซึ่งต้องเชื่อมโยง </w:t>
      </w:r>
      <w:r w:rsidR="0012251C">
        <w:rPr>
          <w:rFonts w:ascii="TH Sarabun New" w:hAnsi="TH Sarabun New" w:cs="TH Sarabun New" w:hint="cs"/>
          <w:sz w:val="32"/>
          <w:szCs w:val="32"/>
          <w:cs/>
        </w:rPr>
        <w:t xml:space="preserve">สอดคล้องกับยุทธศาสตร์ชาติ 20 ปี แผนพัฒนาฯ ฉบับที่ 12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นโยบายรัฐบาล </w:t>
      </w:r>
      <w:r w:rsidR="0012251C">
        <w:rPr>
          <w:rFonts w:ascii="TH Sarabun New" w:hAnsi="TH Sarabun New" w:cs="TH Sarabun New" w:hint="cs"/>
          <w:sz w:val="32"/>
          <w:szCs w:val="32"/>
          <w:cs/>
        </w:rPr>
        <w:t>นโยบายความมั่นคงแห่งชาติ และแผนหลักอื่น ๆ ของประเทศ</w:t>
      </w:r>
      <w:r w:rsidR="00F04F31">
        <w:rPr>
          <w:rFonts w:ascii="TH Sarabun New" w:hAnsi="TH Sarabun New" w:cs="TH Sarabun New" w:hint="cs"/>
          <w:sz w:val="32"/>
          <w:szCs w:val="32"/>
          <w:cs/>
        </w:rPr>
        <w:t xml:space="preserve"> โดย</w:t>
      </w:r>
      <w:r>
        <w:rPr>
          <w:rFonts w:ascii="TH Sarabun New" w:hAnsi="TH Sarabun New" w:cs="TH Sarabun New" w:hint="cs"/>
          <w:sz w:val="32"/>
          <w:szCs w:val="32"/>
          <w:cs/>
        </w:rPr>
        <w:t>ใช้ศักยภาพของหน่วยงานที่มีอยู่ให้ครบถ้วน</w:t>
      </w:r>
      <w:r w:rsidR="0078130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81301">
        <w:rPr>
          <w:rFonts w:ascii="TH Sarabun New" w:hAnsi="TH Sarabun New" w:cs="TH Sarabun New" w:hint="cs"/>
          <w:sz w:val="32"/>
          <w:szCs w:val="32"/>
          <w:cs/>
        </w:rPr>
        <w:t>รอบด้าน</w:t>
      </w:r>
      <w:r w:rsidR="00F04F3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6D6F80" w:rsidRPr="00F04F31" w:rsidRDefault="006D6F80" w:rsidP="00966595">
      <w:pPr>
        <w:spacing w:after="0" w:line="216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F04F31">
        <w:rPr>
          <w:rFonts w:ascii="TH Sarabun New" w:hAnsi="TH Sarabun New" w:cs="TH Sarabun New" w:hint="cs"/>
          <w:sz w:val="32"/>
          <w:szCs w:val="32"/>
          <w:cs/>
        </w:rPr>
        <w:t>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. </w:t>
      </w:r>
      <w:r w:rsidRPr="00726CBF">
        <w:rPr>
          <w:rFonts w:ascii="TH Sarabun New" w:hAnsi="TH Sarabun New" w:cs="TH Sarabun New" w:hint="cs"/>
          <w:spacing w:val="-4"/>
          <w:sz w:val="32"/>
          <w:szCs w:val="32"/>
          <w:cs/>
        </w:rPr>
        <w:t>“บูรณาการ” หมายถึง การบูรณะ ปรับปรุงให้ดีขึ้น</w:t>
      </w:r>
      <w:r w:rsidR="00F04F31" w:rsidRPr="00726CBF">
        <w:rPr>
          <w:rFonts w:ascii="TH Sarabun New" w:hAnsi="TH Sarabun New" w:cs="TH Sarabun New"/>
          <w:spacing w:val="-4"/>
          <w:sz w:val="32"/>
          <w:szCs w:val="32"/>
          <w:cs/>
        </w:rPr>
        <w:t xml:space="preserve"> </w:t>
      </w:r>
      <w:r w:rsidR="00F04F31" w:rsidRPr="00726CBF">
        <w:rPr>
          <w:rFonts w:ascii="TH Sarabun New" w:hAnsi="TH Sarabun New" w:cs="TH Sarabun New" w:hint="cs"/>
          <w:spacing w:val="-4"/>
          <w:sz w:val="32"/>
          <w:szCs w:val="32"/>
          <w:cs/>
        </w:rPr>
        <w:t xml:space="preserve">โดยน้อมนำแนวพระราชดำริมาเป็นหลักในการคิด </w:t>
      </w:r>
      <w:r w:rsidR="00F04F31">
        <w:rPr>
          <w:rFonts w:ascii="TH Sarabun New" w:hAnsi="TH Sarabun New" w:cs="TH Sarabun New" w:hint="cs"/>
          <w:sz w:val="32"/>
          <w:szCs w:val="32"/>
          <w:cs/>
        </w:rPr>
        <w:t>มองประโยชน์ส่วนรวมเป็นหลัก</w:t>
      </w:r>
      <w:r w:rsidR="00162763">
        <w:rPr>
          <w:rFonts w:ascii="TH Sarabun New" w:hAnsi="TH Sarabun New" w:cs="TH Sarabun New" w:hint="cs"/>
          <w:sz w:val="32"/>
          <w:szCs w:val="32"/>
          <w:cs/>
        </w:rPr>
        <w:t xml:space="preserve"> (อย่าคิด และทำแบบเดิม)</w:t>
      </w:r>
    </w:p>
    <w:p w:rsidR="006D6F80" w:rsidRDefault="00F04F31" w:rsidP="00966595">
      <w:pPr>
        <w:spacing w:after="0" w:line="216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3</w:t>
      </w:r>
      <w:r w:rsidR="006D6F80">
        <w:rPr>
          <w:rFonts w:ascii="TH Sarabun New" w:hAnsi="TH Sarabun New" w:cs="TH Sarabun New" w:hint="cs"/>
          <w:sz w:val="32"/>
          <w:szCs w:val="32"/>
          <w:cs/>
        </w:rPr>
        <w:t>. แผนงาน</w:t>
      </w:r>
      <w:r>
        <w:rPr>
          <w:rFonts w:ascii="TH Sarabun New" w:hAnsi="TH Sarabun New" w:cs="TH Sarabun New" w:hint="cs"/>
          <w:sz w:val="32"/>
          <w:szCs w:val="32"/>
          <w:cs/>
        </w:rPr>
        <w:t>ที่ทำ</w:t>
      </w:r>
      <w:r w:rsidR="006D6F80">
        <w:rPr>
          <w:rFonts w:ascii="TH Sarabun New" w:hAnsi="TH Sarabun New" w:cs="TH Sarabun New" w:hint="cs"/>
          <w:sz w:val="32"/>
          <w:szCs w:val="32"/>
          <w:cs/>
        </w:rPr>
        <w:t>ต้องมีความสอดคล้องกัน ทุกกิจกรรมต้องมีความเชื่อมโยง แต่ไม่ซ้ำซ้อนกัน</w:t>
      </w:r>
      <w:r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6D6F80" w:rsidRDefault="00F04F31" w:rsidP="00966595">
      <w:pPr>
        <w:spacing w:after="0" w:line="216" w:lineRule="auto"/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4</w:t>
      </w:r>
      <w:r w:rsidR="006D6F80">
        <w:rPr>
          <w:rFonts w:ascii="TH Sarabun New" w:hAnsi="TH Sarabun New" w:cs="TH Sarabun New" w:hint="cs"/>
          <w:sz w:val="32"/>
          <w:szCs w:val="32"/>
          <w:cs/>
        </w:rPr>
        <w:t>. นำสถานการณ์ปัจจุบันมาเป็นฐานคิดว่าจะต้องทำอะไร โดยมีประชาชนเป็นศูนย์กลาง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2C50FC" w:rsidRDefault="001C437D" w:rsidP="00966595">
      <w:pPr>
        <w:spacing w:after="0" w:line="216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726CBF">
        <w:rPr>
          <w:rFonts w:ascii="TH Sarabun New" w:hAnsi="TH Sarabun New" w:cs="TH Sarabun New" w:hint="cs"/>
          <w:b/>
          <w:bCs/>
          <w:sz w:val="32"/>
          <w:szCs w:val="32"/>
          <w:cs/>
        </w:rPr>
        <w:t>ผู้อำนวยการสำนักงบประมาณ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ชี้แจงแนวทางในการจัดทำงบประมาณในลักษณะบูรณการ</w:t>
      </w:r>
      <w:r w:rsidR="00726CBF">
        <w:rPr>
          <w:rFonts w:ascii="TH Sarabun New" w:hAnsi="TH Sarabun New" w:cs="TH Sarabun New" w:hint="cs"/>
          <w:sz w:val="32"/>
          <w:szCs w:val="32"/>
          <w:cs/>
        </w:rPr>
        <w:t xml:space="preserve">         </w:t>
      </w:r>
      <w:r w:rsidR="00D97129">
        <w:rPr>
          <w:rFonts w:ascii="TH Sarabun New" w:hAnsi="TH Sarabun New" w:cs="TH Sarabun New" w:hint="cs"/>
          <w:sz w:val="32"/>
          <w:szCs w:val="32"/>
          <w:cs/>
        </w:rPr>
        <w:t xml:space="preserve">                 </w:t>
      </w:r>
      <w:r>
        <w:rPr>
          <w:rFonts w:ascii="TH Sarabun New" w:hAnsi="TH Sarabun New" w:cs="TH Sarabun New" w:hint="cs"/>
          <w:sz w:val="32"/>
          <w:szCs w:val="32"/>
          <w:cs/>
        </w:rPr>
        <w:t>เชิงยุทธศาสตร์</w:t>
      </w:r>
      <w:r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ประจำปีงบประมาณ พ.ศ. 2561 สรุปได้ดังนี้</w:t>
      </w:r>
    </w:p>
    <w:p w:rsidR="001C437D" w:rsidRDefault="009B27F6" w:rsidP="00966595">
      <w:pPr>
        <w:spacing w:after="0" w:line="216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1. กำหนดเป้าหมายให้สอดคล้องกับกรอบยุทธศาสตร์ชาติ 20 ปี แผนพัฒนาฯ ฉบับที่ 12 นโยบายรัฐบาล แผนปฏิรูปภาครัฐ นโยบายความมั่นคงของชาติ และแผนหลักอื่น ๆ โดยมีตัวชี้วัดเป็นไปตามหลักสากล</w:t>
      </w:r>
    </w:p>
    <w:p w:rsidR="009B27F6" w:rsidRDefault="009B27F6" w:rsidP="00966595">
      <w:pPr>
        <w:spacing w:after="0" w:line="216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2. มีการวางแผนแม่บทของแผนงานบูรณาการแต่ละเรื่อง ในระยะ 5 ปี 10 ปี และ/หรือ 20 ให้สอดคล้องกับกรอบยุทธศาสตร์ชาติ 20 ปี และแผนพัฒนาฯ ฉบับที่ 12 </w:t>
      </w:r>
    </w:p>
    <w:p w:rsidR="009B27F6" w:rsidRDefault="009B27F6" w:rsidP="00966595">
      <w:pPr>
        <w:spacing w:after="0" w:line="216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3. ตั้งคณะกรรมการจัดทำงบประมาณในลักษณะบูรณาการประจำปีงบประมาณ พ.ศ. 2561 โดยมี</w:t>
      </w:r>
    </w:p>
    <w:p w:rsidR="009B27F6" w:rsidRPr="00D97129" w:rsidRDefault="00D97129" w:rsidP="00D97129">
      <w:pPr>
        <w:spacing w:after="0" w:line="216" w:lineRule="auto"/>
        <w:ind w:left="703"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" w:char="F0A7"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9B27F6" w:rsidRPr="00D97129">
        <w:rPr>
          <w:rFonts w:ascii="TH Sarabun New" w:hAnsi="TH Sarabun New" w:cs="TH Sarabun New"/>
          <w:sz w:val="32"/>
          <w:szCs w:val="32"/>
          <w:cs/>
        </w:rPr>
        <w:t>รองนายกรัฐมนตรี เป็นประธาน</w:t>
      </w:r>
    </w:p>
    <w:p w:rsidR="009B27F6" w:rsidRPr="00D97129" w:rsidRDefault="00D97129" w:rsidP="00D97129">
      <w:pPr>
        <w:spacing w:after="0" w:line="216" w:lineRule="auto"/>
        <w:ind w:left="703"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" w:char="F0A7"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9B27F6" w:rsidRPr="00D97129">
        <w:rPr>
          <w:rFonts w:ascii="TH Sarabun New" w:hAnsi="TH Sarabun New" w:cs="TH Sarabun New" w:hint="cs"/>
          <w:sz w:val="32"/>
          <w:szCs w:val="32"/>
          <w:cs/>
        </w:rPr>
        <w:t>หน่วยงานเจ้าภาพหลัก เป็นเลขานุการ</w:t>
      </w:r>
    </w:p>
    <w:p w:rsidR="00D97129" w:rsidRDefault="00D97129" w:rsidP="00D97129">
      <w:pPr>
        <w:spacing w:after="0" w:line="216" w:lineRule="auto"/>
        <w:ind w:left="703"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" w:char="F0A7"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9B27F6" w:rsidRPr="00D97129">
        <w:rPr>
          <w:rFonts w:ascii="TH Sarabun New" w:hAnsi="TH Sarabun New" w:cs="TH Sarabun New" w:hint="cs"/>
          <w:sz w:val="32"/>
          <w:szCs w:val="32"/>
          <w:cs/>
        </w:rPr>
        <w:t>สำนักงบประมาณสำนักงานคณะกรรมการพัฒนาเศรษฐกิจและสังคมแห่งชาต</w:t>
      </w:r>
      <w:r>
        <w:rPr>
          <w:rFonts w:ascii="TH Sarabun New" w:hAnsi="TH Sarabun New" w:cs="TH Sarabun New" w:hint="cs"/>
          <w:sz w:val="32"/>
          <w:szCs w:val="32"/>
          <w:cs/>
        </w:rPr>
        <w:t>ิ</w:t>
      </w:r>
      <w:r w:rsidR="009B27F6" w:rsidRPr="00D97129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9B27F6" w:rsidRPr="00D97129" w:rsidRDefault="00D97129" w:rsidP="00D97129">
      <w:pPr>
        <w:spacing w:after="0" w:line="216" w:lineRule="auto"/>
        <w:ind w:left="703"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9B27F6" w:rsidRPr="00D97129">
        <w:rPr>
          <w:rFonts w:ascii="TH Sarabun New" w:hAnsi="TH Sarabun New" w:cs="TH Sarabun New" w:hint="cs"/>
          <w:sz w:val="32"/>
          <w:szCs w:val="32"/>
          <w:cs/>
        </w:rPr>
        <w:t>สำนักงาน ก.พ.ร. และสำนักงานสภาความมั่นคงแห่งชาติ เป็นเลขานุการร่วม</w:t>
      </w:r>
    </w:p>
    <w:p w:rsidR="009B27F6" w:rsidRDefault="00726CBF" w:rsidP="00966595">
      <w:pPr>
        <w:spacing w:after="0" w:line="216" w:lineRule="auto"/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ในปี 2561 มี 2</w:t>
      </w:r>
      <w:r w:rsidR="0095654A">
        <w:rPr>
          <w:rFonts w:ascii="TH Sarabun New" w:hAnsi="TH Sarabun New" w:cs="TH Sarabun New" w:hint="cs"/>
          <w:sz w:val="32"/>
          <w:szCs w:val="32"/>
          <w:cs/>
        </w:rPr>
        <w:t>3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แผนงานบูรณาการ ประกอบด้วย 25 แผนงานเดิม และมีแผนงานบูรณาการใหม่ </w:t>
      </w:r>
      <w:r w:rsidR="0095654A">
        <w:rPr>
          <w:rFonts w:ascii="TH Sarabun New" w:hAnsi="TH Sarabun New" w:cs="TH Sarabun New" w:hint="cs"/>
          <w:sz w:val="32"/>
          <w:szCs w:val="32"/>
          <w:cs/>
        </w:rPr>
        <w:t>3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แผนงาน คือ แผนงานบูรณาการพัฒนาระเบียงเศรษฐกิจภาคตะวันออก (</w:t>
      </w:r>
      <w:r>
        <w:rPr>
          <w:rFonts w:ascii="TH Sarabun New" w:hAnsi="TH Sarabun New" w:cs="TH Sarabun New"/>
          <w:sz w:val="32"/>
          <w:szCs w:val="32"/>
        </w:rPr>
        <w:t>East Economic Corridor</w:t>
      </w:r>
      <w:r>
        <w:rPr>
          <w:rFonts w:ascii="TH Sarabun New" w:hAnsi="TH Sarabun New" w:cs="TH Sarabun New" w:hint="cs"/>
          <w:sz w:val="32"/>
          <w:szCs w:val="32"/>
          <w:cs/>
        </w:rPr>
        <w:t>) แผนงานบูรณาการพัฒนาฝีมือแรงงานไปสู่ไทยแลนด์ 4.0</w:t>
      </w:r>
      <w:r w:rsidR="0095654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5654A">
        <w:rPr>
          <w:rFonts w:ascii="TH Sarabun New" w:hAnsi="TH Sarabun New" w:cs="TH Sarabun New" w:hint="cs"/>
          <w:sz w:val="32"/>
          <w:szCs w:val="32"/>
          <w:cs/>
        </w:rPr>
        <w:t>และแผนงานบูรณาการพัฒนาศักยภาพการผลิตภาคเกษตร</w:t>
      </w:r>
    </w:p>
    <w:p w:rsidR="00726CBF" w:rsidRDefault="00966595" w:rsidP="00966595">
      <w:pPr>
        <w:spacing w:after="0" w:line="216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51D65">
        <w:rPr>
          <w:rFonts w:ascii="TH Sarabun New" w:hAnsi="TH Sarabun New" w:cs="TH Sarabun New" w:hint="cs"/>
          <w:b/>
          <w:bCs/>
          <w:sz w:val="32"/>
          <w:szCs w:val="32"/>
          <w:cs/>
        </w:rPr>
        <w:t>ปัญหาและข้อสังเกตในประเด็นที่เกี่ยวข้องกับการจัดทำงบประมาณในลักษณะบูรณาการ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851D65">
        <w:rPr>
          <w:rFonts w:ascii="TH Sarabun New" w:hAnsi="TH Sarabun New" w:cs="TH Sarabun New" w:hint="cs"/>
          <w:sz w:val="32"/>
          <w:szCs w:val="32"/>
          <w:cs/>
        </w:rPr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</w:rPr>
        <w:t>โดยกรรมาธิการพิจารณาร่าง พ.ร.บ. งบประมาณรายจ่ายประจำปี พ.ศ. 2560 สรุปได้ดังนี้</w:t>
      </w:r>
    </w:p>
    <w:p w:rsidR="00966595" w:rsidRDefault="00966595" w:rsidP="00966595">
      <w:pPr>
        <w:spacing w:after="0" w:line="216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1. </w:t>
      </w:r>
      <w:r w:rsidR="00A10E72">
        <w:rPr>
          <w:rFonts w:ascii="TH Sarabun New" w:hAnsi="TH Sarabun New" w:cs="TH Sarabun New" w:hint="cs"/>
          <w:sz w:val="32"/>
          <w:szCs w:val="32"/>
          <w:cs/>
        </w:rPr>
        <w:t>ต้อง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กำหนดเป้าหมาย ผลผลิต ผลลัพธ์ ตัวชี้วัดให้ชัดเจน สามารถประเมินผลความสำเร็จได้ </w:t>
      </w:r>
      <w:r w:rsidR="00A10E72">
        <w:rPr>
          <w:rFonts w:ascii="TH Sarabun New" w:hAnsi="TH Sarabun New" w:cs="TH Sarabun New" w:hint="cs"/>
          <w:sz w:val="32"/>
          <w:szCs w:val="32"/>
          <w:cs/>
        </w:rPr>
        <w:t xml:space="preserve">     </w:t>
      </w:r>
      <w:r>
        <w:rPr>
          <w:rFonts w:ascii="TH Sarabun New" w:hAnsi="TH Sarabun New" w:cs="TH Sarabun New" w:hint="cs"/>
          <w:sz w:val="32"/>
          <w:szCs w:val="32"/>
          <w:cs/>
        </w:rPr>
        <w:t>และระบุได้ว่าหน่วยงานใดรับผิดชอบเท่าไร</w:t>
      </w:r>
      <w:r w:rsidR="00A10E72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966595" w:rsidRPr="00A10E72" w:rsidRDefault="00966595" w:rsidP="00966595">
      <w:pPr>
        <w:spacing w:after="0" w:line="216" w:lineRule="auto"/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2. แผนงาน โครงการ กิจกรรม ต้องสอดคล้องและสนับสนุนการบรรลุเป้าหมายของแผนงาน</w:t>
      </w:r>
      <w:r w:rsidR="00A10E72">
        <w:rPr>
          <w:rFonts w:ascii="TH Sarabun New" w:hAnsi="TH Sarabun New" w:cs="TH Sarabun New" w:hint="cs"/>
          <w:sz w:val="32"/>
          <w:szCs w:val="32"/>
          <w:cs/>
        </w:rPr>
        <w:t xml:space="preserve">     </w:t>
      </w:r>
      <w:r>
        <w:rPr>
          <w:rFonts w:ascii="TH Sarabun New" w:hAnsi="TH Sarabun New" w:cs="TH Sarabun New" w:hint="cs"/>
          <w:sz w:val="32"/>
          <w:szCs w:val="32"/>
          <w:cs/>
        </w:rPr>
        <w:t>บูรณาการอย่างแท้จริง</w:t>
      </w:r>
      <w:r w:rsidR="00A10E7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A10E72">
        <w:rPr>
          <w:rFonts w:ascii="TH Sarabun New" w:hAnsi="TH Sarabun New" w:cs="TH Sarabun New" w:hint="cs"/>
          <w:sz w:val="32"/>
          <w:szCs w:val="32"/>
          <w:cs/>
        </w:rPr>
        <w:t>และไม่ซ้ำซ้อน</w:t>
      </w:r>
    </w:p>
    <w:p w:rsidR="00966595" w:rsidRDefault="00966595" w:rsidP="00966595">
      <w:pPr>
        <w:spacing w:after="0" w:line="216" w:lineRule="auto"/>
        <w:ind w:firstLine="720"/>
        <w:jc w:val="thaiDistribute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>3</w:t>
      </w:r>
      <w:r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="00A10E72">
        <w:rPr>
          <w:rFonts w:ascii="TH Sarabun New" w:hAnsi="TH Sarabun New" w:cs="TH Sarabun New" w:hint="cs"/>
          <w:sz w:val="32"/>
          <w:szCs w:val="32"/>
          <w:cs/>
        </w:rPr>
        <w:t>หน่วยงานเจ้าภาพต้องมีการกำกับดูแล และมีการติดตามประเมินผล เพื่อให้การดำเนินงานบรรลุเป้าหมาย</w:t>
      </w:r>
    </w:p>
    <w:p w:rsidR="00966595" w:rsidRPr="009B27F6" w:rsidRDefault="00966595" w:rsidP="00726CBF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162763" w:rsidRDefault="00F04F31" w:rsidP="0092439B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97129">
        <w:rPr>
          <w:rFonts w:ascii="TH Sarabun New" w:hAnsi="TH Sarabun New" w:cs="TH Sarabun New" w:hint="cs"/>
          <w:b/>
          <w:bCs/>
          <w:sz w:val="20"/>
          <w:szCs w:val="20"/>
        </w:rPr>
        <w:sym w:font="Wingdings" w:char="F075"/>
      </w:r>
      <w:r w:rsidRPr="0012251C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C50FC" w:rsidRPr="0012251C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การประชุมเชิงปฏิบัติการทบทวนเป้าหมาย แนวทาง และตัวชี้วัดของแผนงานบูรณาการพัฒนาเศรษฐกิจฐานรากและชุมชนเข้มแข็ง ประจำปีงบประมาณ พ.ศ. 2560 </w:t>
      </w:r>
    </w:p>
    <w:p w:rsidR="00162763" w:rsidRDefault="004D5F44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162763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 xml:space="preserve">วันที่ 22 ตุลาคม 2559 </w:t>
      </w:r>
      <w:r w:rsidR="002C50FC" w:rsidRPr="00162763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ณ ห้อง</w:t>
      </w:r>
      <w:r w:rsidR="001D1699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แ</w:t>
      </w:r>
      <w:bookmarkStart w:id="0" w:name="_GoBack"/>
      <w:bookmarkEnd w:id="0"/>
      <w:r w:rsidR="002C50FC" w:rsidRPr="00162763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ซฟไฟร์ 107 อาคารอิมแพ็คฟอรั่ม ศูนย์แสดงสินค้าและการประชุม อิมแพ็ค เมืองทองธานี</w:t>
      </w:r>
      <w:r w:rsidR="0016276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2C50FC">
        <w:rPr>
          <w:rFonts w:ascii="TH Sarabun New" w:hAnsi="TH Sarabun New" w:cs="TH Sarabun New" w:hint="cs"/>
          <w:sz w:val="32"/>
          <w:szCs w:val="32"/>
          <w:cs/>
        </w:rPr>
        <w:t xml:space="preserve">โดยมีนายเกริกพงษ์  เกสรทอง ที่ปรึกษาสำนักงบประมาณ เป็นประธานการประชุม </w:t>
      </w:r>
      <w:r w:rsidR="00162763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445BE0">
        <w:rPr>
          <w:rFonts w:ascii="TH Sarabun New" w:hAnsi="TH Sarabun New" w:cs="TH Sarabun New" w:hint="cs"/>
          <w:sz w:val="32"/>
          <w:szCs w:val="32"/>
          <w:cs/>
        </w:rPr>
        <w:t>มีผู้แทนหน่วยงานร่วมบูรณาการและหน่วยงานที่สนใจ เข้า</w:t>
      </w:r>
      <w:r w:rsidR="00A10E72">
        <w:rPr>
          <w:rFonts w:ascii="TH Sarabun New" w:hAnsi="TH Sarabun New" w:cs="TH Sarabun New" w:hint="cs"/>
          <w:sz w:val="32"/>
          <w:szCs w:val="32"/>
          <w:cs/>
        </w:rPr>
        <w:t>ร่วม</w:t>
      </w:r>
      <w:r w:rsidR="00445BE0">
        <w:rPr>
          <w:rFonts w:ascii="TH Sarabun New" w:hAnsi="TH Sarabun New" w:cs="TH Sarabun New" w:hint="cs"/>
          <w:sz w:val="32"/>
          <w:szCs w:val="32"/>
          <w:cs/>
        </w:rPr>
        <w:t xml:space="preserve"> 80 คน </w:t>
      </w:r>
    </w:p>
    <w:p w:rsidR="00162763" w:rsidRDefault="00162763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สรุปผลการ</w:t>
      </w:r>
      <w:r w:rsidR="00445BE0">
        <w:rPr>
          <w:rFonts w:ascii="TH Sarabun New" w:hAnsi="TH Sarabun New" w:cs="TH Sarabun New" w:hint="cs"/>
          <w:sz w:val="32"/>
          <w:szCs w:val="32"/>
          <w:cs/>
        </w:rPr>
        <w:t>ประชุม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ได้ดังนี้</w:t>
      </w:r>
    </w:p>
    <w:p w:rsidR="00162763" w:rsidRDefault="00162763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1. แผนงานบูรณาการพัฒนาเศรษฐกิจฐานรากและชุมชนเข้มแข็ง ปี 2560 มีเป้าหมาย แนวทาง</w:t>
      </w:r>
      <w:r w:rsidR="00862C01"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>
        <w:rPr>
          <w:rFonts w:ascii="TH Sarabun New" w:hAnsi="TH Sarabun New" w:cs="TH Sarabun New" w:hint="cs"/>
          <w:sz w:val="32"/>
          <w:szCs w:val="32"/>
          <w:cs/>
        </w:rPr>
        <w:t>การดำเนินงาน และตัวชี้วัด</w:t>
      </w:r>
      <w:r w:rsidR="00AB0B69">
        <w:rPr>
          <w:rFonts w:ascii="TH Sarabun New" w:hAnsi="TH Sarabun New" w:cs="TH Sarabun New" w:hint="cs"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sz w:val="32"/>
          <w:szCs w:val="32"/>
          <w:cs/>
        </w:rPr>
        <w:t>มีความชัดเจน และสามารถประเมินผลความสำเร็จได้</w:t>
      </w:r>
      <w:r w:rsidR="006C0E95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AB0B69" w:rsidRPr="006C0E95" w:rsidRDefault="0079094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Rectangle 1" o:spid="_x0000_s1026" style="position:absolute;left:0;text-align:left;margin-left:1.9pt;margin-top:6pt;width:441.75pt;height:496.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" fillcolor="white [3201]" strokecolor="black [3200]" strokeweight="1pt">
            <v:textbox style="mso-next-textbox:#Rectangle 1">
              <w:txbxContent>
                <w:p w:rsidR="00AB0B69" w:rsidRPr="00AB0B69" w:rsidRDefault="00AB0B69" w:rsidP="00AB0B69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AB0B69">
                    <w:rPr>
                      <w:rFonts w:ascii="TH SarabunPSK" w:hAnsi="TH SarabunPSK" w:cs="TH SarabunPSK"/>
                      <w:b/>
                      <w:bCs/>
                      <w:sz w:val="24"/>
                      <w:szCs w:val="32"/>
                      <w:cs/>
                    </w:rPr>
                    <w:t>เป้าหมายแผนบูรณาการ :</w:t>
                  </w:r>
                  <w:r w:rsidRPr="00AB0B69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 xml:space="preserve"> เศรษฐกิจชุมชนเข้มแข็ง ประชาชนมีความสุข และมีรายได้เพิ่มขึ้น</w:t>
                  </w:r>
                </w:p>
                <w:p w:rsidR="00AB0B69" w:rsidRPr="00BD701D" w:rsidRDefault="00AB0B69" w:rsidP="00AB0B6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32"/>
                    </w:rPr>
                  </w:pPr>
                  <w:r w:rsidRPr="00BD701D">
                    <w:rPr>
                      <w:rFonts w:ascii="TH SarabunPSK" w:hAnsi="TH SarabunPSK" w:cs="TH SarabunPSK"/>
                      <w:b/>
                      <w:bCs/>
                      <w:sz w:val="24"/>
                      <w:szCs w:val="32"/>
                      <w:cs/>
                    </w:rPr>
                    <w:t xml:space="preserve">ตัวชี้วัดเป้าหมายแผนบูรณาการ : </w:t>
                  </w:r>
                </w:p>
                <w:p w:rsidR="00BD701D" w:rsidRDefault="00AB0B69" w:rsidP="00BD701D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AB0B69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 xml:space="preserve">1) ประชาชนในหมู่บ้านเป้าหมายมีรายได้เฉลี่ยเพิ่มขึ้นร้อยละ 3 </w:t>
                  </w:r>
                </w:p>
                <w:p w:rsidR="00AB0B69" w:rsidRPr="00AB0B69" w:rsidRDefault="00BD701D" w:rsidP="00BD701D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</w:t>
                  </w:r>
                  <w:r w:rsidR="00AB0B69" w:rsidRPr="00AB0B69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(หมู่บ้านเป้าหมายตามแผนการพัฒนาเศรษฐกิจฐานรากและชุมชนเข้มแข็ง 23,589 หมู่บ้าน)</w:t>
                  </w:r>
                </w:p>
                <w:p w:rsidR="00BD701D" w:rsidRDefault="00AB0B69" w:rsidP="00BD701D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AB0B69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 xml:space="preserve">2) ร้อยละของกลุ่มเป้าหมายที่เข้าถึงแหล่งทุนเพื่อประกอบอาชีพหรือแก้ปัญหาหนี้สิน </w:t>
                  </w:r>
                </w:p>
                <w:p w:rsidR="00AB0B69" w:rsidRPr="00AB0B69" w:rsidRDefault="00BD701D" w:rsidP="00BD701D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 </w:t>
                  </w:r>
                  <w:r w:rsidR="00AB0B69" w:rsidRPr="00AB0B69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(ร้อยละ 100 : 2,131,363 ราย/แห่ง/องค์กร)</w:t>
                  </w:r>
                </w:p>
                <w:p w:rsidR="00AB0B69" w:rsidRPr="00A10E72" w:rsidRDefault="00AB0B69" w:rsidP="00BD701D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10E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3) รายได้จากการจำหน่ายผลิตภัณฑ์ชุมชนเพิ่มขึ้นเฉลี่ยร้อยละ 10 ของปีที่ผ่านมา</w:t>
                  </w:r>
                </w:p>
                <w:p w:rsidR="00A10E72" w:rsidRPr="00A10E72" w:rsidRDefault="00A10E72" w:rsidP="00A10E72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0E7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ตัวชี้วัดแนวทางแผนบูรณาการ </w:t>
                  </w:r>
                  <w:r w:rsidRPr="00A10E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: </w:t>
                  </w:r>
                </w:p>
                <w:p w:rsidR="00A10E72" w:rsidRDefault="00A10E72" w:rsidP="00A10E7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แนวทางที่ 1 สร้างสัมมาชีพชุมชน โดยยึดหลักปรัชญาเศรษฐกิจพอเพียง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84421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มีตัวชี้วัด ดังนี้</w:t>
                  </w:r>
                </w:p>
                <w:p w:rsidR="00844212" w:rsidRDefault="00844212" w:rsidP="00A10E72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4421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จำนวนแผนชุมชนระดับตำบล 6,095 ตำบล มีการนำไปใช้ในการพัฒนาอาชีพ</w:t>
                  </w:r>
                </w:p>
                <w:p w:rsidR="00844212" w:rsidRDefault="00844212" w:rsidP="00CD4376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4421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จำนวนประชาชนที่ได้รับการส่งเสริมอาชีพ 471,780 ราย/ครัวเรือน</w:t>
                  </w:r>
                </w:p>
                <w:p w:rsidR="00844212" w:rsidRPr="00844212" w:rsidRDefault="00844212" w:rsidP="00CD4376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4421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จำนวนกลุ่มอาชีพ/วิสาหกิจชุมชนที่ได้รับการพัฒนา 2,514 กลุ่ม</w:t>
                  </w:r>
                </w:p>
                <w:p w:rsidR="00844212" w:rsidRDefault="00844212" w:rsidP="0084421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แนวทางที่ 2 สร้างโอกาสประชาชนให้เข้าถึงแหล่งทุน และสร้างธรรมาภิบาล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มีตัวชี้วัด ดังนี้</w:t>
                  </w:r>
                </w:p>
                <w:p w:rsidR="00844212" w:rsidRPr="00844212" w:rsidRDefault="00844212" w:rsidP="00844212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4421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จำนวนประชาชน ผู้ประกอบการ กลุ่มอาชีพ องค์กรเกษตร สหกรณ์ สามารถเข้าถึง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84421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แหล่งทุนดอกเบี้ยต่ำ 2,115,513 ราย/แห่ง/องค์กร</w:t>
                  </w:r>
                </w:p>
                <w:p w:rsidR="00844212" w:rsidRPr="00844212" w:rsidRDefault="00844212" w:rsidP="00844212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จำนวนประชาชน เกษตรกร และผู้ยากจนที่สามารถแก้ปัญหาหนี้สิน 15,580 ราย</w:t>
                  </w:r>
                </w:p>
                <w:p w:rsidR="00844212" w:rsidRDefault="00844212" w:rsidP="0084421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แนวทางที่ 3 พัฒนาคุณภาพผลิตภัณฑ์ชุมชนให้เป็นที่ต้องการของตลาด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มีตัวชี้วัด ดังนี้</w:t>
                  </w:r>
                </w:p>
                <w:p w:rsidR="00844212" w:rsidRDefault="00844212" w:rsidP="00844212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จำนวนผลิตภัณฑ์ที่ได้รับการพัฒนาคุณภาพและมาตรฐาน 7,791 ผลิตภัณฑ์</w:t>
                  </w:r>
                </w:p>
                <w:p w:rsidR="00844212" w:rsidRPr="00844212" w:rsidRDefault="00844212" w:rsidP="00844212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จำนวนผู้ประกอบการชุมชนที่ได้รับการพัฒนาศักยภาพการผลิต ผลิตภัณฑ์ให้ตรงตามความต้องการของตลาด 15,185 ราย/กลุ่ม</w:t>
                  </w:r>
                </w:p>
                <w:p w:rsidR="001D6BAA" w:rsidRDefault="00844212" w:rsidP="001D6BA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แนวทางที่ 4 ส่งเสริมช่องทางการตลาด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มีตัวชี้วัด </w:t>
                  </w:r>
                  <w:r w:rsidR="001D6BA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ดังนี้</w:t>
                  </w:r>
                </w:p>
                <w:p w:rsidR="001D6BAA" w:rsidRPr="001D6BAA" w:rsidRDefault="001D6BAA" w:rsidP="00CD2EF9">
                  <w:pPr>
                    <w:pStyle w:val="a3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6BA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จำนวนช่องทางการตลาด 77,908 ครั้ง</w:t>
                  </w:r>
                </w:p>
              </w:txbxContent>
            </v:textbox>
          </v:rect>
        </w:pict>
      </w:r>
    </w:p>
    <w:p w:rsidR="0092439B" w:rsidRDefault="0092439B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B0B69" w:rsidRDefault="00AB0B69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B0B69" w:rsidRDefault="00AB0B69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B0B69" w:rsidRDefault="00AB0B69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B0B69" w:rsidRDefault="00AB0B69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B0B69" w:rsidRDefault="00AB0B69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B0B69" w:rsidRDefault="00AB0B69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B0B69" w:rsidRDefault="00AB0B69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A10E72" w:rsidRDefault="00A10E72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162763" w:rsidRPr="0092439B" w:rsidRDefault="00162763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pacing w:val="-6"/>
          <w:sz w:val="32"/>
          <w:szCs w:val="32"/>
        </w:rPr>
      </w:pPr>
      <w:r w:rsidRPr="0092439B">
        <w:rPr>
          <w:rFonts w:ascii="TH Sarabun New" w:hAnsi="TH Sarabun New" w:cs="TH Sarabun New" w:hint="cs"/>
          <w:spacing w:val="-6"/>
          <w:sz w:val="32"/>
          <w:szCs w:val="32"/>
          <w:cs/>
        </w:rPr>
        <w:lastRenderedPageBreak/>
        <w:t>2.</w:t>
      </w:r>
      <w:r w:rsidR="00445BE0" w:rsidRPr="0092439B"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 </w:t>
      </w:r>
      <w:r w:rsidR="0092439B" w:rsidRPr="0092439B">
        <w:rPr>
          <w:rFonts w:ascii="TH Sarabun New" w:hAnsi="TH Sarabun New" w:cs="TH Sarabun New" w:hint="cs"/>
          <w:spacing w:val="-6"/>
          <w:sz w:val="32"/>
          <w:szCs w:val="32"/>
          <w:cs/>
        </w:rPr>
        <w:t>การ</w:t>
      </w:r>
      <w:r w:rsidRPr="0092439B">
        <w:rPr>
          <w:rFonts w:ascii="TH Sarabun New" w:hAnsi="TH Sarabun New" w:cs="TH Sarabun New" w:hint="cs"/>
          <w:spacing w:val="-6"/>
          <w:sz w:val="32"/>
          <w:szCs w:val="32"/>
          <w:cs/>
        </w:rPr>
        <w:t>ทบทวน</w:t>
      </w:r>
      <w:r w:rsidR="0092439B" w:rsidRPr="0092439B">
        <w:rPr>
          <w:rFonts w:ascii="TH Sarabun New" w:hAnsi="TH Sarabun New" w:cs="TH Sarabun New" w:hint="cs"/>
          <w:spacing w:val="-6"/>
          <w:sz w:val="32"/>
          <w:szCs w:val="32"/>
          <w:cs/>
        </w:rPr>
        <w:t>ความเชื่อมโยงร่างกรอบยุทธศาสตร์ชาติ 20 ปี และแผนพัฒนาฯ ฉบับที่ 12 กับ</w:t>
      </w:r>
      <w:r w:rsidRPr="0092439B">
        <w:rPr>
          <w:rFonts w:ascii="TH Sarabun New" w:hAnsi="TH Sarabun New" w:cs="TH Sarabun New" w:hint="cs"/>
          <w:spacing w:val="-6"/>
          <w:sz w:val="32"/>
          <w:szCs w:val="32"/>
          <w:cs/>
        </w:rPr>
        <w:t>เป้าหมาย แนวทางการดำเนินงาน และตัวชี้วัดแผนงานบูรณาการพัฒนาเศรษฐกิจฐานรากและช</w:t>
      </w:r>
      <w:r w:rsidR="00C77817">
        <w:rPr>
          <w:rFonts w:ascii="TH Sarabun New" w:hAnsi="TH Sarabun New" w:cs="TH Sarabun New" w:hint="cs"/>
          <w:spacing w:val="-6"/>
          <w:sz w:val="32"/>
          <w:szCs w:val="32"/>
          <w:cs/>
        </w:rPr>
        <w:t>ุ</w:t>
      </w:r>
      <w:r w:rsidRPr="0092439B"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มชนเข้มแข็ง ปี 2560 </w:t>
      </w:r>
      <w:r w:rsidR="00D17E62">
        <w:rPr>
          <w:rFonts w:ascii="TH Sarabun New" w:hAnsi="TH Sarabun New" w:cs="TH Sarabun New" w:hint="cs"/>
          <w:spacing w:val="-6"/>
          <w:sz w:val="32"/>
          <w:szCs w:val="32"/>
          <w:cs/>
        </w:rPr>
        <w:t>รายละเอียดตามเอกสารแนบ สรุป</w:t>
      </w:r>
      <w:r w:rsidRPr="0092439B"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ดังนี้ </w:t>
      </w:r>
    </w:p>
    <w:p w:rsidR="00A36F71" w:rsidRPr="00A36F71" w:rsidRDefault="00A36F71" w:rsidP="0092439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12"/>
          <w:szCs w:val="12"/>
        </w:rPr>
      </w:pPr>
    </w:p>
    <w:tbl>
      <w:tblPr>
        <w:tblStyle w:val="a6"/>
        <w:tblW w:w="9782" w:type="dxa"/>
        <w:tblInd w:w="-289" w:type="dxa"/>
        <w:tblLook w:val="04A0"/>
      </w:tblPr>
      <w:tblGrid>
        <w:gridCol w:w="4820"/>
        <w:gridCol w:w="4962"/>
      </w:tblGrid>
      <w:tr w:rsidR="009A3A3E" w:rsidRPr="00A36F71" w:rsidTr="0092439B">
        <w:trPr>
          <w:trHeight w:val="541"/>
        </w:trPr>
        <w:tc>
          <w:tcPr>
            <w:tcW w:w="4820" w:type="dxa"/>
            <w:vAlign w:val="center"/>
          </w:tcPr>
          <w:p w:rsidR="009A3A3E" w:rsidRPr="00A36F71" w:rsidRDefault="009A3A3E" w:rsidP="0092439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36F7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พ.ร.บ. ปี 2560</w:t>
            </w:r>
          </w:p>
        </w:tc>
        <w:tc>
          <w:tcPr>
            <w:tcW w:w="4962" w:type="dxa"/>
            <w:vAlign w:val="center"/>
          </w:tcPr>
          <w:p w:rsidR="009A3A3E" w:rsidRPr="00A36F71" w:rsidRDefault="009A3A3E" w:rsidP="0092439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36F7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ทบทวนใหม่</w:t>
            </w:r>
          </w:p>
        </w:tc>
      </w:tr>
      <w:tr w:rsidR="009A3A3E" w:rsidRPr="00A36F71" w:rsidTr="009A3A3E">
        <w:tc>
          <w:tcPr>
            <w:tcW w:w="4820" w:type="dxa"/>
            <w:vAlign w:val="center"/>
          </w:tcPr>
          <w:p w:rsidR="009A3A3E" w:rsidRDefault="00BD701D" w:rsidP="00BD701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ยุทธศาสตร์ชาติ 20 ปี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</w:p>
          <w:p w:rsidR="00BD701D" w:rsidRPr="003C6601" w:rsidRDefault="00BD701D" w:rsidP="00BD701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C6601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3C660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3C660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ด้านการสร้างความสามารถในการแข่งขัน </w:t>
            </w:r>
          </w:p>
        </w:tc>
        <w:tc>
          <w:tcPr>
            <w:tcW w:w="4962" w:type="dxa"/>
            <w:vAlign w:val="center"/>
          </w:tcPr>
          <w:p w:rsidR="009A3A3E" w:rsidRPr="00A36F71" w:rsidRDefault="00027ADB" w:rsidP="0092439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0366E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คงเดิม</w:t>
            </w:r>
          </w:p>
        </w:tc>
      </w:tr>
      <w:tr w:rsidR="00BD701D" w:rsidTr="00626DE5">
        <w:tc>
          <w:tcPr>
            <w:tcW w:w="4820" w:type="dxa"/>
          </w:tcPr>
          <w:p w:rsidR="00BD701D" w:rsidRDefault="00BD701D" w:rsidP="00BD701D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A3A3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แผนฯ 12 </w:t>
            </w:r>
            <w:r w:rsidRPr="009A3A3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ยุทธศาสตร์ที่ 2 การสร้างความเป็นธรรม  ลดความเหลื่อมล้ำในสังคม</w:t>
            </w:r>
          </w:p>
        </w:tc>
        <w:tc>
          <w:tcPr>
            <w:tcW w:w="4962" w:type="dxa"/>
            <w:vAlign w:val="center"/>
          </w:tcPr>
          <w:p w:rsidR="00BD701D" w:rsidRPr="00A36F71" w:rsidRDefault="00027ADB" w:rsidP="00BD701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0366E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คงเดิม</w:t>
            </w:r>
          </w:p>
        </w:tc>
      </w:tr>
      <w:tr w:rsidR="009A3A3E" w:rsidTr="009A3A3E">
        <w:tc>
          <w:tcPr>
            <w:tcW w:w="4820" w:type="dxa"/>
          </w:tcPr>
          <w:p w:rsidR="009A3A3E" w:rsidRDefault="009A3A3E" w:rsidP="0092439B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A3A3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เป้าหมายแผนฯ 12 </w:t>
            </w:r>
            <w:r w:rsidRPr="009A3A3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ลดปัญหาความเหลื่อมล้ำด้านรายได้ของกลุ่มคนที่มีฐานะทางเศรษฐกิจสังคมที่แตกต่างกัน และแก้ไขปัญหาความยากจน</w:t>
            </w:r>
          </w:p>
        </w:tc>
        <w:tc>
          <w:tcPr>
            <w:tcW w:w="4962" w:type="dxa"/>
          </w:tcPr>
          <w:p w:rsidR="009A3A3E" w:rsidRDefault="009A3A3E" w:rsidP="0092439B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A3A3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เป้าหมายแผนฯ 12 </w:t>
            </w:r>
            <w:r w:rsidRPr="009A3A3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 เพิ่มศักยภาพชุมชนและเศรษฐกิจฐานรากให้มีความเข้มแข็ง เพื่อให้ชุมชนพึ่งพาตนเองได้และได้รับส่วนแบ่งผลประโยชน์ทางเศรษฐกิจมากขึ้น</w:t>
            </w:r>
          </w:p>
        </w:tc>
      </w:tr>
      <w:tr w:rsidR="009A3A3E" w:rsidTr="009A3A3E">
        <w:tc>
          <w:tcPr>
            <w:tcW w:w="4820" w:type="dxa"/>
          </w:tcPr>
          <w:p w:rsidR="009A3A3E" w:rsidRPr="009A3A3E" w:rsidRDefault="009A3A3E" w:rsidP="0092439B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A3A3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ตัวชี้วัดเป้าหมายแผนฯ 12 </w:t>
            </w:r>
            <w:r w:rsidRPr="009A3A3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</w:p>
          <w:p w:rsidR="009A3A3E" w:rsidRDefault="009A3A3E" w:rsidP="0092439B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1.3 การถือครองสินทรัพย์ทางการเงินของกลุ่มประชากรร้อยละ 40 ที่มีรายได้ต่ำสุดเพิ่มขึ้น</w:t>
            </w:r>
          </w:p>
          <w:p w:rsidR="009A3A3E" w:rsidRDefault="009A3A3E" w:rsidP="0092439B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1.5 สัดส่วนหนี้สินต่อรายได้ทั้งหมดของครัวเรือนของกลุ่มครัวเรือนที่ยากจนที่สุดลดลง</w:t>
            </w:r>
          </w:p>
        </w:tc>
        <w:tc>
          <w:tcPr>
            <w:tcW w:w="4962" w:type="dxa"/>
          </w:tcPr>
          <w:p w:rsidR="009A3A3E" w:rsidRPr="009A3A3E" w:rsidRDefault="009A3A3E" w:rsidP="0092439B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A3A3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ตัวชี้วัดเป้าหมายแผนฯ 12 </w:t>
            </w:r>
            <w:r w:rsidRPr="009A3A3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</w:p>
          <w:p w:rsidR="009A3A3E" w:rsidRDefault="009A3A3E" w:rsidP="0092439B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3.1 สัดส่วนครัวเรือนที่เข้าถึงแหล่งทุนเพิ่มขึ้น</w:t>
            </w:r>
          </w:p>
          <w:p w:rsidR="009A3A3E" w:rsidRDefault="009A3A3E" w:rsidP="0092439B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3.2 ดัชนีทุนชุมชนเข้มแข็งเพิ่มขึ้นในทุกภาค</w:t>
            </w:r>
          </w:p>
          <w:p w:rsidR="009A3A3E" w:rsidRDefault="009A3A3E" w:rsidP="0092439B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3.3 มูลค่าสินค้าชุมชนเพิ่มขึ้น</w:t>
            </w:r>
          </w:p>
        </w:tc>
      </w:tr>
      <w:tr w:rsidR="00BD701D" w:rsidTr="00D804FF">
        <w:tc>
          <w:tcPr>
            <w:tcW w:w="4820" w:type="dxa"/>
          </w:tcPr>
          <w:p w:rsidR="00BD701D" w:rsidRPr="009A3A3E" w:rsidRDefault="00BD701D" w:rsidP="00BD701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A3A3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เป้าหมายแผนบูรณาการ </w:t>
            </w:r>
            <w:r w:rsidRPr="009A3A3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</w:p>
          <w:p w:rsidR="00BD701D" w:rsidRDefault="00BD701D" w:rsidP="00BD701D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เศรษฐกิจชุมชนเข้มแข็ง ประชาชนมีความสุข และมีรายได้เพิ่มขึ้น</w:t>
            </w:r>
          </w:p>
        </w:tc>
        <w:tc>
          <w:tcPr>
            <w:tcW w:w="4962" w:type="dxa"/>
            <w:vAlign w:val="center"/>
          </w:tcPr>
          <w:p w:rsidR="00BD701D" w:rsidRPr="00A36F71" w:rsidRDefault="00027ADB" w:rsidP="00BD701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0366E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คงเดิม</w:t>
            </w:r>
          </w:p>
        </w:tc>
      </w:tr>
      <w:tr w:rsidR="00BD701D" w:rsidTr="00246BB2">
        <w:tc>
          <w:tcPr>
            <w:tcW w:w="4820" w:type="dxa"/>
          </w:tcPr>
          <w:p w:rsidR="00BD701D" w:rsidRPr="009A3A3E" w:rsidRDefault="00BD701D" w:rsidP="00BD701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A3A3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ตัวชี้วัดเป้าหมายแผนบูรณาการ </w:t>
            </w:r>
            <w:r w:rsidRPr="009A3A3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</w:p>
          <w:p w:rsidR="00BD701D" w:rsidRDefault="00BD701D" w:rsidP="00BD701D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ประชาชนในหมู่บ้านเป้าหมายมีรายได้เฉลี่ยเพิ่มขึ้นร้อยละ 3 (หมู่บ้านเป้าหมาย  ตามแผนการพัฒนาเศรษฐกิจฐานรากและชุมชนเข้มแข็ง 23,589 หมู่บ้าน)</w:t>
            </w:r>
          </w:p>
          <w:p w:rsidR="00BD701D" w:rsidRDefault="00BD701D" w:rsidP="00BD701D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2. ร้อยละของกลุ่มเป้าหมายที่เข้าถึงแหล่งทุนเพื่อประกอบอาชีพหรือแก้ปัญหาหนี้สิน </w:t>
            </w:r>
          </w:p>
          <w:p w:rsidR="00BD701D" w:rsidRDefault="00BD701D" w:rsidP="00BD701D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(ร้อยละ 100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: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2,131,363 ราย/แห่ง/องค์กร)</w:t>
            </w:r>
          </w:p>
          <w:p w:rsidR="00BD701D" w:rsidRDefault="00BD701D" w:rsidP="00BD701D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รายได้จากการจำหน่ายผลิตภัณฑ์ชุมชนเพิ่มขึ้นเฉลี่ยร้อยละ 10 ของปีที่ผ่านมา</w:t>
            </w:r>
          </w:p>
        </w:tc>
        <w:tc>
          <w:tcPr>
            <w:tcW w:w="4962" w:type="dxa"/>
            <w:vAlign w:val="center"/>
          </w:tcPr>
          <w:p w:rsidR="00BD701D" w:rsidRPr="00A36F71" w:rsidRDefault="00027ADB" w:rsidP="00BD701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0366E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คงเดิม</w:t>
            </w:r>
          </w:p>
        </w:tc>
      </w:tr>
    </w:tbl>
    <w:p w:rsidR="00162763" w:rsidRDefault="000F18E4" w:rsidP="0092439B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</w:p>
    <w:p w:rsidR="000F18E4" w:rsidRDefault="009A3A3E" w:rsidP="000F18E4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3. </w:t>
      </w:r>
      <w:r w:rsidR="0092439B" w:rsidRPr="0092439B">
        <w:rPr>
          <w:rFonts w:ascii="TH Sarabun New" w:hAnsi="TH Sarabun New" w:cs="TH Sarabun New" w:hint="cs"/>
          <w:spacing w:val="-6"/>
          <w:sz w:val="32"/>
          <w:szCs w:val="32"/>
          <w:cs/>
        </w:rPr>
        <w:t>การ</w:t>
      </w:r>
      <w:r w:rsidR="00BD701D">
        <w:rPr>
          <w:rFonts w:ascii="TH Sarabun New" w:hAnsi="TH Sarabun New" w:cs="TH Sarabun New" w:hint="cs"/>
          <w:spacing w:val="-6"/>
          <w:sz w:val="32"/>
          <w:szCs w:val="32"/>
          <w:cs/>
        </w:rPr>
        <w:t>พิจารณา</w:t>
      </w:r>
      <w:r w:rsidR="0092439B" w:rsidRPr="0092439B">
        <w:rPr>
          <w:rFonts w:ascii="TH Sarabun New" w:hAnsi="TH Sarabun New" w:cs="TH Sarabun New" w:hint="cs"/>
          <w:spacing w:val="-6"/>
          <w:sz w:val="32"/>
          <w:szCs w:val="32"/>
          <w:cs/>
        </w:rPr>
        <w:t>ความเชื่อมโยงร่างกรอบยุทธศาสตร์ชาติ 20 ปี และแผนพัฒนาฯ ฉบับที่ 12 กับเป้าหมาย แนวทางการดำเนินงาน และตัวชี้วัดแผนงานบูรณาการพัฒนาเศรษฐกิจฐานรากและชมชนเข้มแข็ง ปี 256</w:t>
      </w:r>
      <w:r w:rsidR="0092439B">
        <w:rPr>
          <w:rFonts w:ascii="TH Sarabun New" w:hAnsi="TH Sarabun New" w:cs="TH Sarabun New" w:hint="cs"/>
          <w:spacing w:val="-6"/>
          <w:sz w:val="32"/>
          <w:szCs w:val="32"/>
          <w:cs/>
        </w:rPr>
        <w:t>1</w:t>
      </w:r>
      <w:r w:rsidR="0092439B" w:rsidRPr="0092439B"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 </w:t>
      </w:r>
      <w:r w:rsidR="000F18E4"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จะใช้แนวทางความเชื่อมโยงเช่นเดียวกับ ปี 2560 (ตามข้อ 2) </w:t>
      </w:r>
      <w:r w:rsidR="008E0F9F"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 </w:t>
      </w:r>
    </w:p>
    <w:sectPr w:rsidR="000F18E4" w:rsidSect="00AC4BCB">
      <w:headerReference w:type="default" r:id="rId8"/>
      <w:pgSz w:w="11906" w:h="16838"/>
      <w:pgMar w:top="851" w:right="1440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52F" w:rsidRDefault="004D552F" w:rsidP="00AC4BCB">
      <w:pPr>
        <w:spacing w:after="0" w:line="240" w:lineRule="auto"/>
      </w:pPr>
      <w:r>
        <w:separator/>
      </w:r>
    </w:p>
  </w:endnote>
  <w:endnote w:type="continuationSeparator" w:id="0">
    <w:p w:rsidR="004D552F" w:rsidRDefault="004D552F" w:rsidP="00AC4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52F" w:rsidRDefault="004D552F" w:rsidP="00AC4BCB">
      <w:pPr>
        <w:spacing w:after="0" w:line="240" w:lineRule="auto"/>
      </w:pPr>
      <w:r>
        <w:separator/>
      </w:r>
    </w:p>
  </w:footnote>
  <w:footnote w:type="continuationSeparator" w:id="0">
    <w:p w:rsidR="004D552F" w:rsidRDefault="004D552F" w:rsidP="00AC4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3029675"/>
      <w:docPartObj>
        <w:docPartGallery w:val="Page Numbers (Top of Page)"/>
        <w:docPartUnique/>
      </w:docPartObj>
    </w:sdtPr>
    <w:sdtEndPr>
      <w:rPr>
        <w:noProof/>
      </w:rPr>
    </w:sdtEndPr>
    <w:sdtContent>
      <w:p w:rsidR="00AC4BCB" w:rsidRDefault="00790942">
        <w:pPr>
          <w:pStyle w:val="a7"/>
          <w:jc w:val="right"/>
        </w:pPr>
        <w:r>
          <w:fldChar w:fldCharType="begin"/>
        </w:r>
        <w:r w:rsidR="00AC4BCB">
          <w:instrText xml:space="preserve"> PAGE   \</w:instrText>
        </w:r>
        <w:r w:rsidR="00AC4BCB">
          <w:rPr>
            <w:rFonts w:cs="Angsana New"/>
            <w:cs/>
          </w:rPr>
          <w:instrText xml:space="preserve">* </w:instrText>
        </w:r>
        <w:r w:rsidR="00AC4BCB">
          <w:instrText xml:space="preserve">MERGEFORMAT </w:instrText>
        </w:r>
        <w:r>
          <w:fldChar w:fldCharType="separate"/>
        </w:r>
        <w:r w:rsidR="00E071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4BCB" w:rsidRDefault="00AC4BC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74914"/>
    <w:multiLevelType w:val="hybridMultilevel"/>
    <w:tmpl w:val="7D7C8858"/>
    <w:lvl w:ilvl="0" w:tplc="FDF070C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9927AB"/>
    <w:multiLevelType w:val="hybridMultilevel"/>
    <w:tmpl w:val="BBDECB06"/>
    <w:lvl w:ilvl="0" w:tplc="C414C1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B2731E"/>
    <w:multiLevelType w:val="hybridMultilevel"/>
    <w:tmpl w:val="9FB67552"/>
    <w:lvl w:ilvl="0" w:tplc="E880F7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C12DF4"/>
    <w:multiLevelType w:val="hybridMultilevel"/>
    <w:tmpl w:val="6A6E78E4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4">
    <w:nsid w:val="739574B3"/>
    <w:multiLevelType w:val="hybridMultilevel"/>
    <w:tmpl w:val="B11AE110"/>
    <w:lvl w:ilvl="0" w:tplc="47ECA3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83A1C23"/>
    <w:multiLevelType w:val="hybridMultilevel"/>
    <w:tmpl w:val="A7E0E8E0"/>
    <w:lvl w:ilvl="0" w:tplc="858A9D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48270D"/>
    <w:multiLevelType w:val="hybridMultilevel"/>
    <w:tmpl w:val="99F8261A"/>
    <w:lvl w:ilvl="0" w:tplc="E2D0D4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A0F1E"/>
    <w:rsid w:val="00027ADB"/>
    <w:rsid w:val="000F18E4"/>
    <w:rsid w:val="0012251C"/>
    <w:rsid w:val="00162763"/>
    <w:rsid w:val="0017221B"/>
    <w:rsid w:val="001C437D"/>
    <w:rsid w:val="001D1699"/>
    <w:rsid w:val="001D1CB9"/>
    <w:rsid w:val="001D6BAA"/>
    <w:rsid w:val="00261E81"/>
    <w:rsid w:val="002C50FC"/>
    <w:rsid w:val="003C6601"/>
    <w:rsid w:val="003F57E9"/>
    <w:rsid w:val="00445BE0"/>
    <w:rsid w:val="004D552F"/>
    <w:rsid w:val="004D5F44"/>
    <w:rsid w:val="00694145"/>
    <w:rsid w:val="006C0E95"/>
    <w:rsid w:val="006D6F80"/>
    <w:rsid w:val="00726CBF"/>
    <w:rsid w:val="00781301"/>
    <w:rsid w:val="00790755"/>
    <w:rsid w:val="00790942"/>
    <w:rsid w:val="00844212"/>
    <w:rsid w:val="008458C8"/>
    <w:rsid w:val="00850281"/>
    <w:rsid w:val="00851D65"/>
    <w:rsid w:val="00862C01"/>
    <w:rsid w:val="008A0F1E"/>
    <w:rsid w:val="008E0F9F"/>
    <w:rsid w:val="008F2E51"/>
    <w:rsid w:val="0092439B"/>
    <w:rsid w:val="0095654A"/>
    <w:rsid w:val="00966595"/>
    <w:rsid w:val="009A3A3E"/>
    <w:rsid w:val="009B27F6"/>
    <w:rsid w:val="00A10E72"/>
    <w:rsid w:val="00A36F71"/>
    <w:rsid w:val="00AB0B69"/>
    <w:rsid w:val="00AC4BCB"/>
    <w:rsid w:val="00BD701D"/>
    <w:rsid w:val="00C77817"/>
    <w:rsid w:val="00CC0886"/>
    <w:rsid w:val="00CD5C46"/>
    <w:rsid w:val="00D17E62"/>
    <w:rsid w:val="00D91492"/>
    <w:rsid w:val="00D97129"/>
    <w:rsid w:val="00E07115"/>
    <w:rsid w:val="00E32D9C"/>
    <w:rsid w:val="00EF0C56"/>
    <w:rsid w:val="00F04F31"/>
    <w:rsid w:val="00F4211E"/>
    <w:rsid w:val="00FF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F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5F4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D5F44"/>
    <w:rPr>
      <w:rFonts w:ascii="Segoe UI" w:hAnsi="Segoe UI" w:cs="Angsana New"/>
      <w:sz w:val="18"/>
      <w:szCs w:val="22"/>
    </w:rPr>
  </w:style>
  <w:style w:type="table" w:styleId="a6">
    <w:name w:val="Table Grid"/>
    <w:basedOn w:val="a1"/>
    <w:uiPriority w:val="39"/>
    <w:rsid w:val="00162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C4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C4BCB"/>
  </w:style>
  <w:style w:type="paragraph" w:styleId="a9">
    <w:name w:val="footer"/>
    <w:basedOn w:val="a"/>
    <w:link w:val="aa"/>
    <w:uiPriority w:val="99"/>
    <w:unhideWhenUsed/>
    <w:rsid w:val="00AC4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C4B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ED662-0E48-4986-BC19-A4F7753D9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NIPA SEMMEE</dc:creator>
  <cp:keywords/>
  <dc:description/>
  <cp:lastModifiedBy>Windows User</cp:lastModifiedBy>
  <cp:revision>17</cp:revision>
  <cp:lastPrinted>2016-11-07T02:20:00Z</cp:lastPrinted>
  <dcterms:created xsi:type="dcterms:W3CDTF">2016-10-26T09:39:00Z</dcterms:created>
  <dcterms:modified xsi:type="dcterms:W3CDTF">2016-11-07T02:20:00Z</dcterms:modified>
</cp:coreProperties>
</file>